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7E" w:rsidRDefault="00195E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-85724</wp:posOffset>
                </wp:positionH>
                <wp:positionV relativeFrom="paragraph">
                  <wp:posOffset>47625</wp:posOffset>
                </wp:positionV>
                <wp:extent cx="6858000" cy="9725025"/>
                <wp:effectExtent l="19050" t="19050" r="3810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72502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BA3E" id="正方形/長方形 2" o:spid="_x0000_s1026" style="position:absolute;left:0;text-align:left;margin-left:-6.75pt;margin-top:3.75pt;width:540pt;height:7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" filled="f" strokecolor="#4472c4 [3204]" strokeweight="4.5pt">
                <v:stroke linestyle="thickBetweenThin"/>
                <w10:wrap anchorx="margin"/>
              </v:rect>
            </w:pict>
          </mc:Fallback>
        </mc:AlternateContent>
      </w:r>
    </w:p>
    <w:p w:rsidR="005704A9" w:rsidRPr="005704A9" w:rsidRDefault="00460A38" w:rsidP="00417816">
      <w:pPr>
        <w:jc w:val="center"/>
        <w:rPr>
          <w:rFonts w:ascii="HGP創英角ﾎﾟｯﾌﾟ体" w:eastAsia="HGP創英角ﾎﾟｯﾌﾟ体" w:hAnsi="HGP創英角ﾎﾟｯﾌﾟ体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4E1DCFD" wp14:editId="37E79274">
            <wp:simplePos x="0" y="0"/>
            <wp:positionH relativeFrom="margin">
              <wp:posOffset>5721985</wp:posOffset>
            </wp:positionH>
            <wp:positionV relativeFrom="paragraph">
              <wp:posOffset>219075</wp:posOffset>
            </wp:positionV>
            <wp:extent cx="847725" cy="8477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847725" cy="8477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A9" w:rsidRPr="005704A9">
        <w:rPr>
          <w:rFonts w:ascii="HGP創英角ﾎﾟｯﾌﾟ体" w:eastAsia="HGP創英角ﾎﾟｯﾌﾟ体" w:hAnsi="HGP創英角ﾎﾟｯﾌﾟ体" w:hint="eastAsia"/>
          <w:sz w:val="144"/>
          <w:szCs w:val="144"/>
        </w:rPr>
        <w:t>受講者募集</w:t>
      </w:r>
    </w:p>
    <w:p w:rsidR="005704A9" w:rsidRDefault="003508D1" w:rsidP="005704A9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5143501</wp:posOffset>
                </wp:positionH>
                <wp:positionV relativeFrom="paragraph">
                  <wp:posOffset>657225</wp:posOffset>
                </wp:positionV>
                <wp:extent cx="1524000" cy="923925"/>
                <wp:effectExtent l="247650" t="19050" r="19050" b="28575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23925"/>
                        </a:xfrm>
                        <a:prstGeom prst="wedgeEllipseCallout">
                          <a:avLst>
                            <a:gd name="adj1" fmla="val -61621"/>
                            <a:gd name="adj2" fmla="val -46502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D1" w:rsidRPr="00E009C4" w:rsidRDefault="00E009C4" w:rsidP="003508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E009C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6" type="#_x0000_t63" style="position:absolute;left:0;text-align:left;margin-left:405pt;margin-top:51.75pt;width:12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" adj="-2510,756" fillcolor="white [3201]" strokecolor="#4472c4 [3204]" strokeweight="2.25pt">
                <v:textbox>
                  <w:txbxContent>
                    <w:p w:rsidR="003508D1" w:rsidRPr="00E009C4" w:rsidRDefault="00E009C4" w:rsidP="003508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E009C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無料！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4A9" w:rsidRPr="005704A9">
        <w:rPr>
          <w:rFonts w:ascii="HGP創英角ﾎﾟｯﾌﾟ体" w:eastAsia="HGP創英角ﾎﾟｯﾌﾟ体" w:hAnsi="HGP創英角ﾎﾟｯﾌﾟ体" w:hint="eastAsia"/>
          <w:sz w:val="56"/>
          <w:szCs w:val="56"/>
        </w:rPr>
        <w:t>認知星人じーじ　楽しむ介護実践</w:t>
      </w:r>
    </w:p>
    <w:p w:rsidR="00195E7E" w:rsidRDefault="005704A9" w:rsidP="00264D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～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権利擁護ミニ講座～</w:t>
      </w:r>
    </w:p>
    <w:p w:rsidR="00252269" w:rsidRDefault="000D5F43" w:rsidP="0025226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D5F43" w:rsidRPr="00252269" w:rsidRDefault="000D5F43" w:rsidP="005E46AD">
      <w:pPr>
        <w:spacing w:beforeLines="50" w:before="180"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認知症のご家族への介護経験があり、ご自身の経験を埼玉新聞にて連載し、</w:t>
      </w:r>
    </w:p>
    <w:p w:rsidR="0050672F" w:rsidRDefault="000D5F43" w:rsidP="005E46AD">
      <w:pPr>
        <w:spacing w:beforeLines="50" w:before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5226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「認知星人じーじ『楽しむ介護』実践日誌」</w:t>
      </w:r>
      <w:r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として書籍化もされました黒川氏を</w:t>
      </w:r>
    </w:p>
    <w:p w:rsidR="0050672F" w:rsidRDefault="000D5F43" w:rsidP="005E46AD">
      <w:pPr>
        <w:spacing w:beforeLines="50" w:before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お迎えし、認知症を抱える人も介護をする人も、お互いが安心して暮らせるよう</w:t>
      </w:r>
    </w:p>
    <w:p w:rsidR="00264DBE" w:rsidRPr="00252269" w:rsidRDefault="000D5F43" w:rsidP="005E46AD">
      <w:pPr>
        <w:spacing w:beforeLines="50" w:before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また、認知症の人の権利を守る具体的な方法についてお話</w:t>
      </w:r>
      <w:r w:rsidR="004357A0"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Pr="00252269">
        <w:rPr>
          <w:rFonts w:ascii="HG丸ｺﾞｼｯｸM-PRO" w:eastAsia="HG丸ｺﾞｼｯｸM-PRO" w:hAnsi="HG丸ｺﾞｼｯｸM-PRO" w:hint="eastAsia"/>
          <w:sz w:val="28"/>
          <w:szCs w:val="28"/>
        </w:rPr>
        <w:t>をうかがいます。</w:t>
      </w:r>
    </w:p>
    <w:p w:rsidR="00C86BC4" w:rsidRPr="004357A0" w:rsidRDefault="00C86BC4" w:rsidP="004B323A">
      <w:pPr>
        <w:rPr>
          <w:rFonts w:ascii="HG丸ｺﾞｼｯｸM-PRO" w:eastAsia="HG丸ｺﾞｼｯｸM-PRO" w:hAnsi="HG丸ｺﾞｼｯｸM-PRO"/>
          <w:sz w:val="24"/>
          <w:szCs w:val="24"/>
          <w14:textOutline w14:w="9525" w14:cap="rnd" w14:cmpd="tri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524560" w:rsidRPr="0074600A" w:rsidRDefault="0026250E" w:rsidP="0074600A">
      <w:pPr>
        <w:tabs>
          <w:tab w:val="left" w:pos="4785"/>
        </w:tabs>
        <w:ind w:leftChars="100" w:left="21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77B9DA">
            <wp:simplePos x="0" y="0"/>
            <wp:positionH relativeFrom="column">
              <wp:posOffset>5838825</wp:posOffset>
            </wp:positionH>
            <wp:positionV relativeFrom="paragraph">
              <wp:posOffset>180975</wp:posOffset>
            </wp:positionV>
            <wp:extent cx="952500" cy="9525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AD"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441960</wp:posOffset>
                </wp:positionV>
                <wp:extent cx="2486025" cy="9620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00A" w:rsidRPr="005E46AD" w:rsidRDefault="003508D1" w:rsidP="003508D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46A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【講師紹介】</w:t>
                            </w:r>
                          </w:p>
                          <w:p w:rsidR="0074600A" w:rsidRPr="001C5996" w:rsidRDefault="0074600A" w:rsidP="00D94FA2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599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黒川　玲子　氏</w:t>
                            </w:r>
                          </w:p>
                          <w:p w:rsidR="0074600A" w:rsidRPr="00D94FA2" w:rsidRDefault="0074600A" w:rsidP="00D94FA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FA2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医療福祉接遇インストラクター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17.25pt;margin-top:34.8pt;width:195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" fillcolor="white [3201]" stroked="f" strokeweight=".5pt">
                <v:textbox>
                  <w:txbxContent>
                    <w:p w:rsidR="0074600A" w:rsidRPr="005E46AD" w:rsidRDefault="003508D1" w:rsidP="003508D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　</w:t>
                      </w:r>
                      <w:r w:rsidRPr="005E46AD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【講師紹介】</w:t>
                      </w:r>
                    </w:p>
                    <w:p w:rsidR="0074600A" w:rsidRPr="001C5996" w:rsidRDefault="0074600A" w:rsidP="00D94FA2">
                      <w:pPr>
                        <w:spacing w:line="0" w:lineRule="atLeast"/>
                        <w:ind w:firstLineChars="100" w:firstLine="360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C599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黒川　玲子　氏</w:t>
                      </w:r>
                    </w:p>
                    <w:p w:rsidR="0074600A" w:rsidRPr="00D94FA2" w:rsidRDefault="0074600A" w:rsidP="00D94FA2">
                      <w:pPr>
                        <w:spacing w:line="0" w:lineRule="atLeast"/>
                        <w:ind w:firstLineChars="100" w:firstLine="240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D94FA2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医療福祉接遇インストラクター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6AD" w:rsidRPr="0074600A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2743200" cy="45053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532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5532D" id="四角形: 角を丸くする 5" o:spid="_x0000_s1026" style="position:absolute;left:0;text-align:left;margin-left:164.8pt;margin-top:25.05pt;width:3in;height:35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" filled="f" strokecolor="#1f3763 [1604]" strokeweight="3pt">
                <v:stroke dashstyle="1 1" joinstyle="miter"/>
                <w10:wrap anchorx="margin"/>
              </v:roundrect>
            </w:pict>
          </mc:Fallback>
        </mc:AlternateContent>
      </w:r>
      <w:r w:rsidR="000D5F43"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【日時】令和３年１月１８日（月）</w:t>
      </w:r>
      <w:r w:rsidR="00F954CD" w:rsidRPr="0074600A">
        <w:rPr>
          <w:rFonts w:ascii="HG丸ｺﾞｼｯｸM-PRO" w:eastAsia="HG丸ｺﾞｼｯｸM-PRO" w:hAnsi="HG丸ｺﾞｼｯｸM-PRO"/>
          <w:sz w:val="40"/>
          <w:szCs w:val="40"/>
        </w:rPr>
        <w:tab/>
      </w:r>
    </w:p>
    <w:p w:rsidR="00F954CD" w:rsidRPr="004B323A" w:rsidRDefault="000D5F43" w:rsidP="00D94FA2">
      <w:pPr>
        <w:ind w:leftChars="100" w:left="210"/>
        <w:rPr>
          <w:rFonts w:asciiTheme="majorHAnsi" w:eastAsiaTheme="majorHAnsi" w:hAnsiTheme="majorHAnsi"/>
          <w:b/>
          <w:bCs/>
          <w:sz w:val="32"/>
          <w:szCs w:val="32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7460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１３時３０分</w:t>
      </w:r>
      <w:r w:rsid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</w:t>
      </w:r>
      <w:r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１６時</w:t>
      </w:r>
    </w:p>
    <w:p w:rsidR="00252269" w:rsidRDefault="000D5F43" w:rsidP="00252269">
      <w:pPr>
        <w:ind w:leftChars="100" w:left="21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【</w:t>
      </w:r>
      <w:r w:rsidR="00C86BC4"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会場</w:t>
      </w:r>
      <w:r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】</w:t>
      </w:r>
      <w:r w:rsidR="00C86BC4"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大井総合福祉センター</w:t>
      </w:r>
    </w:p>
    <w:p w:rsidR="00252269" w:rsidRDefault="005E46AD" w:rsidP="005E46AD">
      <w:pPr>
        <w:ind w:leftChars="100" w:left="210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136525</wp:posOffset>
            </wp:positionV>
            <wp:extent cx="2352675" cy="3125470"/>
            <wp:effectExtent l="152400" t="152400" r="371475" b="3606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25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</w:t>
      </w:r>
      <w:r w:rsidR="00C86BC4"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４階</w:t>
      </w:r>
      <w:r w:rsid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C86BC4" w:rsidRPr="0074600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多目的ホール</w:t>
      </w:r>
    </w:p>
    <w:p w:rsidR="005E46AD" w:rsidRPr="005E46AD" w:rsidRDefault="005E46AD" w:rsidP="005E46AD">
      <w:pPr>
        <w:ind w:leftChars="100" w:left="210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252269" w:rsidRPr="00C86BC4" w:rsidRDefault="00C86BC4" w:rsidP="005E46AD">
      <w:pPr>
        <w:spacing w:afterLines="50" w:after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>【対象者】市内在住・在勤の方</w:t>
      </w:r>
    </w:p>
    <w:p w:rsidR="00252269" w:rsidRPr="00F954CD" w:rsidRDefault="00C86BC4" w:rsidP="005E46AD">
      <w:pPr>
        <w:spacing w:afterLines="50" w:after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>【定員】３０名（先着順）</w:t>
      </w:r>
    </w:p>
    <w:p w:rsidR="00C86BC4" w:rsidRPr="00C86BC4" w:rsidRDefault="00C86BC4" w:rsidP="005E46AD">
      <w:pPr>
        <w:spacing w:afterLines="50" w:after="180"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>【申込・問合せ】</w:t>
      </w:r>
    </w:p>
    <w:p w:rsidR="00C86BC4" w:rsidRDefault="00C86BC4" w:rsidP="005E46AD">
      <w:pPr>
        <w:spacing w:afterLines="50" w:after="180"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１２月１日から電話で申し込み</w:t>
      </w:r>
    </w:p>
    <w:p w:rsidR="00252269" w:rsidRPr="00C86BC4" w:rsidRDefault="00252269" w:rsidP="002522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86BC4" w:rsidRPr="004663F5" w:rsidRDefault="00C86BC4" w:rsidP="00252269">
      <w:pPr>
        <w:spacing w:line="0" w:lineRule="atLeas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4663F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ふじみ野市成年後見センター</w:t>
      </w:r>
    </w:p>
    <w:p w:rsidR="00252269" w:rsidRPr="00C86BC4" w:rsidRDefault="005E46AD" w:rsidP="00252269">
      <w:pPr>
        <w:ind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DAB140" wp14:editId="4ECEBDCA">
            <wp:simplePos x="0" y="0"/>
            <wp:positionH relativeFrom="column">
              <wp:posOffset>3724275</wp:posOffset>
            </wp:positionH>
            <wp:positionV relativeFrom="paragraph">
              <wp:posOffset>41275</wp:posOffset>
            </wp:positionV>
            <wp:extent cx="952500" cy="952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16" w:rsidRPr="00C86BC4">
        <w:rPr>
          <w:rFonts w:ascii="HG丸ｺﾞｼｯｸM-PRO" w:eastAsia="HG丸ｺﾞｼｯｸM-PRO" w:hAnsi="HG丸ｺﾞｼｯｸM-PRO" w:hint="eastAsia"/>
          <w:sz w:val="28"/>
          <w:szCs w:val="28"/>
        </w:rPr>
        <w:t>（ふじみ野市社会福祉協議会大井支所）</w:t>
      </w:r>
    </w:p>
    <w:p w:rsidR="00C86BC4" w:rsidRPr="000336B1" w:rsidRDefault="00C86BC4" w:rsidP="00C86BC4">
      <w:pPr>
        <w:rPr>
          <w:rFonts w:ascii="HG丸ｺﾞｼｯｸM-PRO" w:eastAsia="HG丸ｺﾞｼｯｸM-PRO" w:hAnsi="HG丸ｺﾞｼｯｸM-PRO"/>
          <w:b/>
          <w:bCs/>
          <w:sz w:val="40"/>
          <w:szCs w:val="40"/>
          <w:u w:val="wave"/>
        </w:rPr>
      </w:pPr>
      <w:r w:rsidRPr="00C86B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336B1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wave"/>
        </w:rPr>
        <w:t>電話　049-266-1981</w:t>
      </w:r>
    </w:p>
    <w:sectPr w:rsidR="00C86BC4" w:rsidRPr="000336B1" w:rsidSect="00195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0C" w:rsidRDefault="0026140C" w:rsidP="00264DBE">
      <w:r>
        <w:separator/>
      </w:r>
    </w:p>
  </w:endnote>
  <w:endnote w:type="continuationSeparator" w:id="0">
    <w:p w:rsidR="0026140C" w:rsidRDefault="0026140C" w:rsidP="002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0C" w:rsidRDefault="0026140C" w:rsidP="00264DBE">
      <w:r>
        <w:separator/>
      </w:r>
    </w:p>
  </w:footnote>
  <w:footnote w:type="continuationSeparator" w:id="0">
    <w:p w:rsidR="0026140C" w:rsidRDefault="0026140C" w:rsidP="0026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7E"/>
    <w:rsid w:val="000336B1"/>
    <w:rsid w:val="000D5F43"/>
    <w:rsid w:val="00195E7E"/>
    <w:rsid w:val="001C5996"/>
    <w:rsid w:val="00252269"/>
    <w:rsid w:val="0026140C"/>
    <w:rsid w:val="0026250E"/>
    <w:rsid w:val="00264DBE"/>
    <w:rsid w:val="003508D1"/>
    <w:rsid w:val="003D6536"/>
    <w:rsid w:val="00417816"/>
    <w:rsid w:val="004357A0"/>
    <w:rsid w:val="00460A38"/>
    <w:rsid w:val="004663F5"/>
    <w:rsid w:val="004B323A"/>
    <w:rsid w:val="0050672F"/>
    <w:rsid w:val="00524560"/>
    <w:rsid w:val="0053722B"/>
    <w:rsid w:val="005704A9"/>
    <w:rsid w:val="0058799B"/>
    <w:rsid w:val="005E46AD"/>
    <w:rsid w:val="006F4CE7"/>
    <w:rsid w:val="00704CD6"/>
    <w:rsid w:val="0074600A"/>
    <w:rsid w:val="008C4D86"/>
    <w:rsid w:val="00916578"/>
    <w:rsid w:val="00C86BC4"/>
    <w:rsid w:val="00D8195A"/>
    <w:rsid w:val="00D94FA2"/>
    <w:rsid w:val="00E009C4"/>
    <w:rsid w:val="00F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37593"/>
  <w15:chartTrackingRefBased/>
  <w15:docId w15:val="{AE6E3402-DAC0-4855-ACF8-6BB937D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5E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5E7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5E7E"/>
  </w:style>
  <w:style w:type="paragraph" w:styleId="a6">
    <w:name w:val="annotation subject"/>
    <w:basedOn w:val="a4"/>
    <w:next w:val="a4"/>
    <w:link w:val="a7"/>
    <w:uiPriority w:val="99"/>
    <w:semiHidden/>
    <w:unhideWhenUsed/>
    <w:rsid w:val="00195E7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95E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D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DBE"/>
  </w:style>
  <w:style w:type="paragraph" w:styleId="ac">
    <w:name w:val="footer"/>
    <w:basedOn w:val="a"/>
    <w:link w:val="ad"/>
    <w:uiPriority w:val="99"/>
    <w:unhideWhenUsed/>
    <w:rsid w:val="00264D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fujimino-kouken03</dc:creator>
  <cp:keywords/>
  <dc:description/>
  <cp:lastModifiedBy>fujimino-kouken03</cp:lastModifiedBy>
  <cp:revision>14</cp:revision>
  <cp:lastPrinted>2020-11-19T05:59:00Z</cp:lastPrinted>
  <dcterms:created xsi:type="dcterms:W3CDTF">2020-11-19T01:19:00Z</dcterms:created>
  <dcterms:modified xsi:type="dcterms:W3CDTF">2020-11-19T06:04:00Z</dcterms:modified>
</cp:coreProperties>
</file>